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89" w:rsidRPr="009416E7" w:rsidRDefault="00962789" w:rsidP="00962789">
      <w:pPr>
        <w:tabs>
          <w:tab w:val="left" w:pos="10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16E7">
        <w:rPr>
          <w:rFonts w:ascii="Times New Roman" w:hAnsi="Times New Roman"/>
          <w:b/>
          <w:sz w:val="24"/>
          <w:szCs w:val="24"/>
        </w:rPr>
        <w:t>ФЦИОР:</w:t>
      </w:r>
    </w:p>
    <w:p w:rsidR="00962789" w:rsidRPr="009416E7" w:rsidRDefault="00962789" w:rsidP="00962789">
      <w:pPr>
        <w:tabs>
          <w:tab w:val="left" w:pos="10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4" w:history="1">
        <w:r w:rsidRPr="009416E7">
          <w:rPr>
            <w:rStyle w:val="a3"/>
            <w:rFonts w:ascii="Times New Roman" w:hAnsi="Times New Roman"/>
            <w:b/>
            <w:sz w:val="24"/>
            <w:szCs w:val="24"/>
          </w:rPr>
          <w:t>Конституция Российской Федерации. И</w:t>
        </w:r>
      </w:hyperlink>
    </w:p>
    <w:p w:rsidR="00962789" w:rsidRPr="009416E7" w:rsidRDefault="00962789" w:rsidP="00962789">
      <w:pPr>
        <w:tabs>
          <w:tab w:val="left" w:pos="10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5" w:history="1">
        <w:r w:rsidRPr="009416E7">
          <w:rPr>
            <w:rStyle w:val="a3"/>
            <w:rFonts w:ascii="Times New Roman" w:hAnsi="Times New Roman"/>
            <w:b/>
            <w:sz w:val="24"/>
            <w:szCs w:val="24"/>
          </w:rPr>
          <w:t>Личность, право, правовое государство. Конституция Российской Федерации. Практика</w:t>
        </w:r>
      </w:hyperlink>
    </w:p>
    <w:p w:rsidR="00962789" w:rsidRPr="009416E7" w:rsidRDefault="00962789" w:rsidP="00962789">
      <w:pPr>
        <w:tabs>
          <w:tab w:val="left" w:pos="10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6" w:history="1">
        <w:r w:rsidRPr="009416E7">
          <w:rPr>
            <w:rStyle w:val="a3"/>
            <w:rFonts w:ascii="Times New Roman" w:hAnsi="Times New Roman"/>
            <w:b/>
            <w:sz w:val="24"/>
            <w:szCs w:val="24"/>
          </w:rPr>
          <w:t>Конституция Российской Федерации — ядро правовой системы. Всеобщая декларация прав человека; личность, право, правовое государство</w:t>
        </w:r>
      </w:hyperlink>
    </w:p>
    <w:p w:rsidR="00962789" w:rsidRPr="009416E7" w:rsidRDefault="00962789" w:rsidP="00962789">
      <w:pPr>
        <w:tabs>
          <w:tab w:val="left" w:pos="10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16E7">
        <w:rPr>
          <w:rFonts w:ascii="Times New Roman" w:hAnsi="Times New Roman"/>
          <w:b/>
          <w:sz w:val="24"/>
          <w:szCs w:val="24"/>
        </w:rPr>
        <w:t>ЕК ЦОР:</w:t>
      </w:r>
    </w:p>
    <w:p w:rsidR="00962789" w:rsidRPr="009416E7" w:rsidRDefault="00962789" w:rsidP="00962789">
      <w:pPr>
        <w:tabs>
          <w:tab w:val="left" w:pos="10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7" w:history="1">
        <w:r w:rsidRPr="009416E7">
          <w:rPr>
            <w:rStyle w:val="a3"/>
            <w:rFonts w:ascii="Times New Roman" w:hAnsi="Times New Roman"/>
            <w:b/>
            <w:sz w:val="24"/>
            <w:szCs w:val="24"/>
          </w:rPr>
          <w:t>Конституция РФ</w:t>
        </w:r>
      </w:hyperlink>
    </w:p>
    <w:p w:rsidR="00962789" w:rsidRPr="009416E7" w:rsidRDefault="00962789" w:rsidP="00962789">
      <w:pPr>
        <w:tabs>
          <w:tab w:val="left" w:pos="10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8" w:history="1">
        <w:r w:rsidRPr="009416E7">
          <w:rPr>
            <w:rStyle w:val="a3"/>
            <w:rFonts w:ascii="Times New Roman" w:hAnsi="Times New Roman"/>
            <w:b/>
            <w:sz w:val="24"/>
            <w:szCs w:val="24"/>
          </w:rPr>
          <w:t>Политический статус личности (интервью с учителем)</w:t>
        </w:r>
      </w:hyperlink>
    </w:p>
    <w:p w:rsidR="00962789" w:rsidRPr="009416E7" w:rsidRDefault="00962789" w:rsidP="00962789">
      <w:pPr>
        <w:tabs>
          <w:tab w:val="left" w:pos="10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Pr="009416E7">
          <w:rPr>
            <w:rStyle w:val="a3"/>
            <w:rFonts w:ascii="Times New Roman" w:hAnsi="Times New Roman"/>
            <w:b/>
            <w:sz w:val="24"/>
            <w:szCs w:val="24"/>
          </w:rPr>
          <w:t>Имущественный ценз</w:t>
        </w:r>
      </w:hyperlink>
    </w:p>
    <w:p w:rsidR="00962789" w:rsidRPr="009416E7" w:rsidRDefault="00962789" w:rsidP="00962789">
      <w:pPr>
        <w:tabs>
          <w:tab w:val="left" w:pos="10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0" w:history="1">
        <w:r w:rsidRPr="009416E7">
          <w:rPr>
            <w:rStyle w:val="a3"/>
            <w:rFonts w:ascii="Times New Roman" w:hAnsi="Times New Roman"/>
            <w:b/>
            <w:sz w:val="24"/>
            <w:szCs w:val="24"/>
          </w:rPr>
          <w:t>Выборы Президента России (кампании 1991, 1996, 2000)</w:t>
        </w:r>
      </w:hyperlink>
    </w:p>
    <w:p w:rsidR="00962789" w:rsidRPr="009416E7" w:rsidRDefault="00962789" w:rsidP="00962789">
      <w:pPr>
        <w:tabs>
          <w:tab w:val="left" w:pos="10260"/>
        </w:tabs>
        <w:spacing w:after="0" w:line="240" w:lineRule="auto"/>
        <w:rPr>
          <w:rStyle w:val="a3"/>
          <w:rFonts w:ascii="Times New Roman" w:hAnsi="Times New Roman"/>
          <w:b/>
          <w:sz w:val="24"/>
          <w:szCs w:val="24"/>
        </w:rPr>
      </w:pPr>
      <w:r w:rsidRPr="009416E7">
        <w:rPr>
          <w:rFonts w:ascii="Times New Roman" w:hAnsi="Times New Roman"/>
          <w:b/>
          <w:sz w:val="24"/>
          <w:szCs w:val="24"/>
        </w:rPr>
        <w:fldChar w:fldCharType="begin"/>
      </w:r>
      <w:r w:rsidRPr="009416E7">
        <w:rPr>
          <w:rFonts w:ascii="Times New Roman" w:hAnsi="Times New Roman"/>
          <w:b/>
          <w:sz w:val="24"/>
          <w:szCs w:val="24"/>
        </w:rPr>
        <w:instrText xml:space="preserve"> HYPERLINK "http://files.school-collection.edu.ru/dlrstore/bc9eff7f-d1e4-4189-8c38-6c0c2d8859d0/41.html" </w:instrText>
      </w:r>
      <w:r w:rsidRPr="009416E7">
        <w:rPr>
          <w:rFonts w:ascii="Times New Roman" w:hAnsi="Times New Roman"/>
          <w:b/>
          <w:sz w:val="24"/>
          <w:szCs w:val="24"/>
        </w:rPr>
        <w:fldChar w:fldCharType="separate"/>
      </w:r>
      <w:r w:rsidRPr="009416E7">
        <w:rPr>
          <w:rStyle w:val="a3"/>
          <w:rFonts w:ascii="Times New Roman" w:hAnsi="Times New Roman"/>
          <w:b/>
          <w:sz w:val="24"/>
          <w:szCs w:val="24"/>
        </w:rPr>
        <w:t xml:space="preserve">Закон РФ «О выборах депутатов Государственной Думы  </w:t>
      </w:r>
    </w:p>
    <w:p w:rsidR="00962789" w:rsidRPr="009416E7" w:rsidRDefault="00962789" w:rsidP="00962789">
      <w:pPr>
        <w:tabs>
          <w:tab w:val="left" w:pos="10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16E7">
        <w:rPr>
          <w:rStyle w:val="a3"/>
          <w:rFonts w:ascii="Times New Roman" w:hAnsi="Times New Roman"/>
          <w:b/>
          <w:sz w:val="24"/>
          <w:szCs w:val="24"/>
        </w:rPr>
        <w:t>Федерального Собрания Российской Федерации». (2005 г.)</w:t>
      </w:r>
      <w:r w:rsidRPr="009416E7">
        <w:rPr>
          <w:rFonts w:ascii="Times New Roman" w:hAnsi="Times New Roman"/>
          <w:b/>
          <w:sz w:val="24"/>
          <w:szCs w:val="24"/>
        </w:rPr>
        <w:fldChar w:fldCharType="end"/>
      </w:r>
    </w:p>
    <w:p w:rsidR="000C24F5" w:rsidRDefault="000C24F5"/>
    <w:sectPr w:rsidR="000C24F5" w:rsidSect="000C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789"/>
    <w:rsid w:val="000C24F5"/>
    <w:rsid w:val="00800B68"/>
    <w:rsid w:val="00962789"/>
    <w:rsid w:val="0099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89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2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6;&#1083;&#1080;&#1090;&#1080;&#1095;&#1077;&#1089;&#1082;&#1080;&#1081;%20&#1089;&#1090;&#1072;&#1090;&#1091;&#1089;%20&#1083;&#1080;&#1095;&#1085;&#1086;&#1089;&#1090;&#1080;%20(&#1080;&#1085;&#1090;&#1077;&#1088;&#1074;&#1100;&#1102;%20&#1089;%20&#1091;&#1095;&#1080;&#1090;&#1077;&#1083;&#1077;&#1084;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fb644d90-cddf-4b05-8641-aa52c6169299/%5BCIVSal1011_10-03-16-U1%5D_%5BTS_177%5D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ior.edu.ru/card/25782/konstituciya-rossiyskoy-federacii-yadro-pravovoy-sistemy-vseobshaya-deklaraciya-prav-cheloveka-lich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ior.edu.ru/card/25750/lichnost-pravo-pravovoe-gosudarstvo-konstituciya-rossiyskoy-federacii-praktika.html" TargetMode="External"/><Relationship Id="rId10" Type="http://schemas.openxmlformats.org/officeDocument/2006/relationships/hyperlink" Target="&#1042;&#1099;&#1073;&#1086;&#1088;&#1099;%20&#1055;&#1088;&#1077;&#1079;&#1080;&#1076;&#1077;&#1085;&#1090;&#1072;%20&#1056;&#1086;&#1089;&#1089;&#1080;&#1080;%20(&#1082;&#1072;&#1084;&#1087;&#1072;&#1085;&#1080;&#1080;%201991,%201996,%202000)" TargetMode="External"/><Relationship Id="rId4" Type="http://schemas.openxmlformats.org/officeDocument/2006/relationships/hyperlink" Target="http://fcior.edu.ru/card/28236/konstituciya-rossiyskoy-federacii-i.html" TargetMode="External"/><Relationship Id="rId9" Type="http://schemas.openxmlformats.org/officeDocument/2006/relationships/hyperlink" Target="http://files.school-collection.edu.ru/dlrstore/7a878fa8-0a01-01b2-011c-4123d8356ec7/%5BIS89IR_3-2%5D_%5BTD_06%5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>TOSHIBA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2012-10-27T17:06:00Z</dcterms:created>
  <dcterms:modified xsi:type="dcterms:W3CDTF">2012-10-27T17:07:00Z</dcterms:modified>
</cp:coreProperties>
</file>